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51" w:rsidRPr="00067A51" w:rsidRDefault="00067A51" w:rsidP="00604D9E">
      <w:pPr>
        <w:widowControl w:val="0"/>
        <w:autoSpaceDE w:val="0"/>
        <w:autoSpaceDN w:val="0"/>
        <w:adjustRightInd w:val="0"/>
        <w:spacing w:line="360" w:lineRule="auto"/>
        <w:ind w:right="-425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604D9E">
        <w:rPr>
          <w:rFonts w:eastAsia="Calibri"/>
          <w:b/>
          <w:sz w:val="28"/>
        </w:rPr>
        <w:t>28</w:t>
      </w:r>
      <w:r w:rsidR="00E9033C">
        <w:rPr>
          <w:rFonts w:eastAsia="Calibri"/>
          <w:b/>
          <w:sz w:val="28"/>
        </w:rPr>
        <w:t>.12.20</w:t>
      </w:r>
      <w:r w:rsidR="00430806">
        <w:rPr>
          <w:rFonts w:eastAsia="Calibri"/>
          <w:b/>
          <w:sz w:val="28"/>
        </w:rPr>
        <w:t>2</w:t>
      </w:r>
      <w:r w:rsidR="00604D9E">
        <w:rPr>
          <w:rFonts w:eastAsia="Calibri"/>
          <w:b/>
          <w:sz w:val="28"/>
        </w:rPr>
        <w:t>1</w:t>
      </w:r>
    </w:p>
    <w:p w:rsidR="00067A51" w:rsidRPr="00067A51" w:rsidRDefault="00604D9E" w:rsidP="00604D9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-425" w:firstLine="709"/>
        <w:contextualSpacing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28</w:t>
      </w:r>
      <w:r w:rsidR="00E9033C" w:rsidRPr="00E9033C">
        <w:rPr>
          <w:rFonts w:eastAsia="Calibri"/>
          <w:sz w:val="28"/>
        </w:rPr>
        <w:t>.12.20</w:t>
      </w:r>
      <w:r w:rsidR="00430806">
        <w:rPr>
          <w:rFonts w:eastAsia="Calibri"/>
          <w:sz w:val="28"/>
        </w:rPr>
        <w:t>2</w:t>
      </w:r>
      <w:r>
        <w:rPr>
          <w:rFonts w:eastAsia="Calibri"/>
          <w:sz w:val="28"/>
        </w:rPr>
        <w:t>1</w:t>
      </w:r>
      <w:r w:rsidR="00E9033C">
        <w:rPr>
          <w:rFonts w:eastAsia="Calibri"/>
          <w:b/>
          <w:sz w:val="28"/>
        </w:rPr>
        <w:t xml:space="preserve"> </w:t>
      </w:r>
      <w:r w:rsidR="00766E84">
        <w:rPr>
          <w:rFonts w:eastAsia="Calibri"/>
          <w:sz w:val="28"/>
        </w:rPr>
        <w:t>состоялось заседание К</w:t>
      </w:r>
      <w:r w:rsidR="00067A51" w:rsidRPr="00067A51">
        <w:rPr>
          <w:rFonts w:eastAsia="Calibri"/>
          <w:sz w:val="28"/>
        </w:rPr>
        <w:t>омиссии по соблюдению требований к служебному поведению федеральных государственных служащих Приморскстата и урегулированию конфликта интересов.</w:t>
      </w:r>
    </w:p>
    <w:p w:rsidR="00067A51" w:rsidRDefault="00067A51" w:rsidP="00604D9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right="-425"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На заседании комиссии был</w:t>
      </w:r>
      <w:r w:rsidR="00BF68FC">
        <w:rPr>
          <w:rFonts w:eastAsia="Calibri"/>
          <w:sz w:val="28"/>
        </w:rPr>
        <w:t>и</w:t>
      </w:r>
      <w:r w:rsidRPr="00067A51">
        <w:rPr>
          <w:rFonts w:eastAsia="Calibri"/>
          <w:sz w:val="28"/>
        </w:rPr>
        <w:t xml:space="preserve"> рассмотрен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 xml:space="preserve"> вопрос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>:</w:t>
      </w:r>
    </w:p>
    <w:p w:rsidR="00604D9E" w:rsidRDefault="00604D9E" w:rsidP="00604D9E">
      <w:pPr>
        <w:pStyle w:val="21"/>
        <w:numPr>
          <w:ilvl w:val="0"/>
          <w:numId w:val="7"/>
        </w:numPr>
        <w:spacing w:line="360" w:lineRule="auto"/>
        <w:ind w:left="0" w:right="-425" w:firstLine="709"/>
        <w:contextualSpacing/>
        <w:jc w:val="both"/>
      </w:pPr>
      <w:r>
        <w:rPr>
          <w:szCs w:val="28"/>
        </w:rPr>
        <w:t xml:space="preserve">Пересмотр перечня </w:t>
      </w:r>
      <w:proofErr w:type="spellStart"/>
      <w:r>
        <w:rPr>
          <w:szCs w:val="28"/>
        </w:rPr>
        <w:t>коррупционно</w:t>
      </w:r>
      <w:proofErr w:type="spellEnd"/>
      <w:r>
        <w:rPr>
          <w:szCs w:val="28"/>
        </w:rPr>
        <w:t>-опасных функций Приморскстата</w:t>
      </w:r>
      <w:r>
        <w:rPr>
          <w:szCs w:val="28"/>
          <w:lang w:val="ru-RU"/>
        </w:rPr>
        <w:t>.</w:t>
      </w:r>
    </w:p>
    <w:p w:rsidR="00604D9E" w:rsidRDefault="00604D9E" w:rsidP="00604D9E">
      <w:pPr>
        <w:numPr>
          <w:ilvl w:val="0"/>
          <w:numId w:val="7"/>
        </w:numPr>
        <w:shd w:val="clear" w:color="auto" w:fill="FFFFFF"/>
        <w:suppressAutoHyphens/>
        <w:spacing w:line="360" w:lineRule="auto"/>
        <w:ind w:left="0" w:right="-425" w:firstLine="709"/>
        <w:jc w:val="both"/>
      </w:pPr>
      <w:r>
        <w:rPr>
          <w:sz w:val="28"/>
          <w:szCs w:val="28"/>
        </w:rPr>
        <w:t xml:space="preserve">Утверждение реестра коррупционных рисков при осуществлении закупок товаров, работ, услуг для обеспечения нужд Приморскстата. </w:t>
      </w:r>
    </w:p>
    <w:p w:rsidR="00604D9E" w:rsidRDefault="00604D9E" w:rsidP="00604D9E">
      <w:pPr>
        <w:numPr>
          <w:ilvl w:val="0"/>
          <w:numId w:val="7"/>
        </w:numPr>
        <w:suppressAutoHyphens/>
        <w:spacing w:line="360" w:lineRule="auto"/>
        <w:ind w:left="0" w:right="-425" w:firstLine="709"/>
        <w:jc w:val="both"/>
      </w:pPr>
      <w:r>
        <w:rPr>
          <w:sz w:val="28"/>
          <w:szCs w:val="28"/>
        </w:rPr>
        <w:t xml:space="preserve">Актуализация перечня должностей гражданской службы, замещение которых связано с коррупционными рисками. </w:t>
      </w:r>
    </w:p>
    <w:p w:rsidR="00604D9E" w:rsidRDefault="00604D9E" w:rsidP="00604D9E">
      <w:pPr>
        <w:numPr>
          <w:ilvl w:val="0"/>
          <w:numId w:val="7"/>
        </w:numPr>
        <w:suppressAutoHyphens/>
        <w:spacing w:line="360" w:lineRule="auto"/>
        <w:ind w:left="0" w:right="-425" w:firstLine="709"/>
        <w:jc w:val="both"/>
      </w:pPr>
      <w:r>
        <w:rPr>
          <w:sz w:val="28"/>
          <w:szCs w:val="28"/>
        </w:rPr>
        <w:t>Включение должностей, замещение которых связано                                 с коррупционными рисками, в Реестр должностей, при замещении которых гражданские служащие обязаны представлять Сведения о своих доходах,                         а также Сведения о доходах своих супруги (супруга) и несовершеннолетних детей.</w:t>
      </w:r>
    </w:p>
    <w:p w:rsidR="00604D9E" w:rsidRDefault="003A4F0B" w:rsidP="00604D9E">
      <w:pPr>
        <w:pStyle w:val="21"/>
        <w:numPr>
          <w:ilvl w:val="0"/>
          <w:numId w:val="7"/>
        </w:numPr>
        <w:spacing w:line="360" w:lineRule="auto"/>
        <w:ind w:left="0" w:right="-425" w:firstLine="709"/>
        <w:contextualSpacing/>
        <w:jc w:val="both"/>
      </w:pPr>
      <w:r>
        <w:rPr>
          <w:szCs w:val="28"/>
          <w:lang w:val="ru-RU"/>
        </w:rPr>
        <w:t xml:space="preserve">В рамках информационного сообщения: </w:t>
      </w:r>
      <w:r w:rsidR="00604D9E">
        <w:rPr>
          <w:szCs w:val="28"/>
        </w:rPr>
        <w:t>результат</w:t>
      </w:r>
      <w:r>
        <w:rPr>
          <w:szCs w:val="28"/>
          <w:lang w:val="ru-RU"/>
        </w:rPr>
        <w:t>ы</w:t>
      </w:r>
      <w:r w:rsidR="00604D9E">
        <w:rPr>
          <w:szCs w:val="28"/>
        </w:rPr>
        <w:t xml:space="preserve"> проведения анализа сведений о доходах, расходах, об имуществе и обязательствах имущественного характера гражданских служащих Приморскстата.</w:t>
      </w:r>
    </w:p>
    <w:p w:rsidR="00604D9E" w:rsidRPr="003A4F0B" w:rsidRDefault="00604D9E" w:rsidP="00604D9E">
      <w:pPr>
        <w:pStyle w:val="Default"/>
        <w:numPr>
          <w:ilvl w:val="0"/>
          <w:numId w:val="7"/>
        </w:numPr>
        <w:suppressAutoHyphens/>
        <w:autoSpaceDN/>
        <w:adjustRightInd/>
        <w:spacing w:line="360" w:lineRule="auto"/>
        <w:ind w:left="0" w:right="-425" w:firstLine="709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Рассмотрение доклада о результатах мониторинга соблюдения гражданскими служащими Приморскстата ограничений и запретов, требований о </w:t>
      </w:r>
      <w:r w:rsidRPr="003A4F0B">
        <w:rPr>
          <w:color w:val="auto"/>
          <w:sz w:val="28"/>
          <w:szCs w:val="28"/>
        </w:rPr>
        <w:t>предотвращении или урегулировании конфликта интересов, исполнения им должностных обязанностей.</w:t>
      </w:r>
    </w:p>
    <w:p w:rsidR="00604D9E" w:rsidRDefault="003A4F0B" w:rsidP="00604D9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suppressAutoHyphens/>
        <w:spacing w:line="360" w:lineRule="auto"/>
        <w:ind w:left="0" w:right="-425" w:firstLine="709"/>
        <w:jc w:val="both"/>
      </w:pPr>
      <w:r w:rsidRPr="003A4F0B">
        <w:rPr>
          <w:sz w:val="28"/>
          <w:szCs w:val="28"/>
        </w:rPr>
        <w:t xml:space="preserve">В рамках информационного сообщения: </w:t>
      </w:r>
      <w:r w:rsidR="00604D9E" w:rsidRPr="003A4F0B">
        <w:rPr>
          <w:sz w:val="28"/>
          <w:szCs w:val="28"/>
        </w:rPr>
        <w:t xml:space="preserve"> поступивши</w:t>
      </w:r>
      <w:r>
        <w:rPr>
          <w:sz w:val="28"/>
          <w:szCs w:val="28"/>
        </w:rPr>
        <w:t>е</w:t>
      </w:r>
      <w:r w:rsidR="00604D9E" w:rsidRPr="003A4F0B">
        <w:rPr>
          <w:sz w:val="28"/>
          <w:szCs w:val="28"/>
        </w:rPr>
        <w:t xml:space="preserve"> в 2021 году сообщени</w:t>
      </w:r>
      <w:r>
        <w:rPr>
          <w:sz w:val="28"/>
          <w:szCs w:val="28"/>
        </w:rPr>
        <w:t>я</w:t>
      </w:r>
      <w:r w:rsidR="00604D9E" w:rsidRPr="003A4F0B">
        <w:rPr>
          <w:sz w:val="28"/>
          <w:szCs w:val="28"/>
        </w:rPr>
        <w:t xml:space="preserve"> работодателей о заключении трудового договора с гражданами, ранее замещавшими должности</w:t>
      </w:r>
      <w:r w:rsidR="00604D9E">
        <w:rPr>
          <w:sz w:val="28"/>
          <w:szCs w:val="28"/>
        </w:rPr>
        <w:t xml:space="preserve"> федеральной государственной гражданской службы в Приморскстате.</w:t>
      </w:r>
    </w:p>
    <w:p w:rsidR="00604D9E" w:rsidRDefault="00604D9E" w:rsidP="00604D9E">
      <w:pPr>
        <w:pStyle w:val="a8"/>
        <w:numPr>
          <w:ilvl w:val="0"/>
          <w:numId w:val="7"/>
        </w:numPr>
        <w:tabs>
          <w:tab w:val="left" w:pos="709"/>
          <w:tab w:val="left" w:pos="851"/>
        </w:tabs>
        <w:suppressAutoHyphens/>
        <w:spacing w:line="360" w:lineRule="auto"/>
        <w:ind w:left="0" w:right="-425" w:firstLine="709"/>
        <w:jc w:val="both"/>
      </w:pPr>
      <w:r>
        <w:rPr>
          <w:sz w:val="28"/>
          <w:szCs w:val="28"/>
        </w:rPr>
        <w:t xml:space="preserve">Рассмотрение поступивших в 2021 году уведомлений                           от федеральных государственных гражданских служащих Приморскстата </w:t>
      </w:r>
      <w:r>
        <w:rPr>
          <w:sz w:val="28"/>
          <w:szCs w:val="28"/>
        </w:rPr>
        <w:lastRenderedPageBreak/>
        <w:t>представителю нанимателя о намерении выполнять иную оплачиваемую работу.</w:t>
      </w:r>
    </w:p>
    <w:p w:rsidR="00067A51" w:rsidRDefault="00067A51" w:rsidP="00604D9E">
      <w:pPr>
        <w:widowControl w:val="0"/>
        <w:autoSpaceDE w:val="0"/>
        <w:autoSpaceDN w:val="0"/>
        <w:adjustRightInd w:val="0"/>
        <w:spacing w:line="360" w:lineRule="auto"/>
        <w:ind w:right="-425" w:firstLine="709"/>
        <w:contextualSpacing/>
        <w:jc w:val="both"/>
        <w:outlineLvl w:val="0"/>
        <w:rPr>
          <w:rFonts w:eastAsia="Calibri"/>
          <w:b/>
          <w:sz w:val="28"/>
        </w:rPr>
      </w:pPr>
      <w:r w:rsidRPr="0044558F">
        <w:rPr>
          <w:rFonts w:eastAsia="Calibri"/>
          <w:b/>
          <w:sz w:val="28"/>
        </w:rPr>
        <w:t>По итогам заседания комиссии принято решение:</w:t>
      </w:r>
    </w:p>
    <w:p w:rsidR="00604D9E" w:rsidRDefault="00604D9E" w:rsidP="00604D9E">
      <w:pPr>
        <w:pStyle w:val="a8"/>
        <w:tabs>
          <w:tab w:val="left" w:pos="1134"/>
        </w:tabs>
        <w:spacing w:line="360" w:lineRule="auto"/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604D9E">
        <w:rPr>
          <w:sz w:val="28"/>
          <w:szCs w:val="28"/>
        </w:rPr>
        <w:t xml:space="preserve">добрить Перечень </w:t>
      </w:r>
      <w:proofErr w:type="spellStart"/>
      <w:r w:rsidRPr="00604D9E">
        <w:rPr>
          <w:sz w:val="28"/>
          <w:szCs w:val="28"/>
        </w:rPr>
        <w:t>коррупционно</w:t>
      </w:r>
      <w:proofErr w:type="spellEnd"/>
      <w:r w:rsidRPr="00604D9E">
        <w:rPr>
          <w:sz w:val="28"/>
          <w:szCs w:val="28"/>
        </w:rPr>
        <w:t xml:space="preserve">-опасных функций Приморскстата. Административному отделу ознакомить сотрудников Приморскстата с Перечнем </w:t>
      </w:r>
      <w:proofErr w:type="spellStart"/>
      <w:r w:rsidRPr="00604D9E">
        <w:rPr>
          <w:sz w:val="28"/>
          <w:szCs w:val="28"/>
        </w:rPr>
        <w:t>коррупционно</w:t>
      </w:r>
      <w:proofErr w:type="spellEnd"/>
      <w:r w:rsidRPr="00604D9E">
        <w:rPr>
          <w:sz w:val="28"/>
          <w:szCs w:val="28"/>
        </w:rPr>
        <w:t>-опасных функций Приморскстата.</w:t>
      </w:r>
    </w:p>
    <w:p w:rsidR="00604D9E" w:rsidRDefault="00604D9E" w:rsidP="00604D9E">
      <w:pPr>
        <w:pStyle w:val="a8"/>
        <w:tabs>
          <w:tab w:val="left" w:pos="1134"/>
        </w:tabs>
        <w:spacing w:line="360" w:lineRule="auto"/>
        <w:ind w:left="0" w:right="-425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 w:rsidRPr="00604D9E">
        <w:rPr>
          <w:rFonts w:eastAsia="Calibri"/>
          <w:sz w:val="28"/>
          <w:szCs w:val="28"/>
        </w:rPr>
        <w:t>добрить Реестр коррупционных рисков при осуществлении закупок товаров, работ, услуг для обеспечения нужд Приморскстата. Административному отделу ознакомить сотрудников Приморскстата с Реестром коррупционных рисков при осуществлении закупок товаров, работ, услуг для обеспечения нужд Приморскстата.</w:t>
      </w:r>
    </w:p>
    <w:p w:rsidR="00604D9E" w:rsidRDefault="00604D9E" w:rsidP="00604D9E">
      <w:pPr>
        <w:pStyle w:val="a8"/>
        <w:tabs>
          <w:tab w:val="left" w:pos="1134"/>
        </w:tabs>
        <w:spacing w:line="360" w:lineRule="auto"/>
        <w:ind w:left="0" w:right="-42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С</w:t>
      </w:r>
      <w:r w:rsidRPr="00604D9E">
        <w:rPr>
          <w:sz w:val="28"/>
          <w:szCs w:val="28"/>
        </w:rPr>
        <w:t xml:space="preserve">огласовать актуализированный Перечень должностей гражданской службы, замещение которых связано с коррупционными рисками. Предоставить актуализированный Перечень должностей гражданской службы, замещение которых связано с коррупционными рисками на утверждение руководителю Приморскстата. </w:t>
      </w:r>
    </w:p>
    <w:p w:rsidR="00604D9E" w:rsidRDefault="00604D9E" w:rsidP="00604D9E">
      <w:pPr>
        <w:pStyle w:val="a8"/>
        <w:tabs>
          <w:tab w:val="left" w:pos="1134"/>
        </w:tabs>
        <w:spacing w:line="360" w:lineRule="auto"/>
        <w:ind w:left="0" w:right="-425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 С</w:t>
      </w:r>
      <w:r w:rsidRPr="00604D9E">
        <w:rPr>
          <w:rFonts w:eastAsia="Calibri"/>
          <w:sz w:val="28"/>
          <w:szCs w:val="28"/>
        </w:rPr>
        <w:t xml:space="preserve">огласовать </w:t>
      </w:r>
      <w:r>
        <w:rPr>
          <w:rFonts w:eastAsia="Calibri"/>
          <w:sz w:val="28"/>
          <w:szCs w:val="28"/>
        </w:rPr>
        <w:t>Реестр</w:t>
      </w:r>
      <w:r w:rsidRPr="00604D9E">
        <w:rPr>
          <w:rFonts w:eastAsia="Calibri"/>
          <w:sz w:val="28"/>
          <w:szCs w:val="28"/>
        </w:rPr>
        <w:t xml:space="preserve"> должностей, при замещении которых гражданские служащие Приморскстата обязаны представлять Сведения о своих доходах, а также Сведения о доходах своих супруги (супруга) и несовершеннолетних детей. Предоставить </w:t>
      </w:r>
      <w:r w:rsidR="00950542">
        <w:rPr>
          <w:rFonts w:eastAsia="Calibri"/>
          <w:sz w:val="28"/>
          <w:szCs w:val="28"/>
        </w:rPr>
        <w:t>Реестр</w:t>
      </w:r>
      <w:r w:rsidRPr="00604D9E">
        <w:rPr>
          <w:rFonts w:eastAsia="Calibri"/>
          <w:sz w:val="28"/>
          <w:szCs w:val="28"/>
        </w:rPr>
        <w:t xml:space="preserve"> должностей, при замещении которых гражданские служащие Приморскстата обязаны представлять Сведения о своих доходах, а также Сведения о доходах своих супруги (супруга) и несовершеннолетних детей</w:t>
      </w:r>
      <w:r w:rsidR="00950542" w:rsidRPr="00950542">
        <w:t xml:space="preserve"> </w:t>
      </w:r>
      <w:r w:rsidR="00950542" w:rsidRPr="00950542">
        <w:rPr>
          <w:rFonts w:eastAsia="Calibri"/>
          <w:sz w:val="28"/>
          <w:szCs w:val="28"/>
        </w:rPr>
        <w:t>на утверждение руководителю Приморскстата</w:t>
      </w:r>
      <w:r w:rsidRPr="00604D9E">
        <w:rPr>
          <w:rFonts w:eastAsia="Calibri"/>
          <w:sz w:val="28"/>
          <w:szCs w:val="28"/>
        </w:rPr>
        <w:t>.</w:t>
      </w:r>
    </w:p>
    <w:p w:rsidR="00604D9E" w:rsidRPr="00604D9E" w:rsidRDefault="00604D9E" w:rsidP="00604D9E">
      <w:pPr>
        <w:pStyle w:val="a8"/>
        <w:tabs>
          <w:tab w:val="left" w:pos="1134"/>
        </w:tabs>
        <w:spacing w:line="360" w:lineRule="auto"/>
        <w:ind w:left="0" w:right="-425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 П</w:t>
      </w:r>
      <w:r w:rsidRPr="00604D9E">
        <w:rPr>
          <w:rFonts w:eastAsia="Calibri"/>
          <w:sz w:val="28"/>
          <w:szCs w:val="28"/>
        </w:rPr>
        <w:t>ринять к сведению информацию о результатах проведения анализа сведений о доходах, расходах, об имуществе и обязательствах имущественного характера гражданских служащих Приморскстата.</w:t>
      </w:r>
      <w:bookmarkStart w:id="0" w:name="_GoBack"/>
      <w:bookmarkEnd w:id="0"/>
    </w:p>
    <w:p w:rsidR="00604D9E" w:rsidRPr="00604D9E" w:rsidRDefault="00604D9E" w:rsidP="00604D9E">
      <w:pPr>
        <w:pStyle w:val="a8"/>
        <w:tabs>
          <w:tab w:val="left" w:pos="1134"/>
        </w:tabs>
        <w:suppressAutoHyphens/>
        <w:spacing w:line="360" w:lineRule="auto"/>
        <w:ind w:left="0" w:right="-425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П</w:t>
      </w:r>
      <w:r w:rsidRPr="00604D9E">
        <w:rPr>
          <w:rFonts w:eastAsia="Calibri"/>
          <w:sz w:val="28"/>
          <w:szCs w:val="28"/>
        </w:rPr>
        <w:t>ринять к сведению доклад о результатах мониторинга соблюдения гражданскими служащими Приморскстата ограничений и запретов, требований о предотвращении или урегулировании конфликта интересов, исполнения им должностных обязанностей.</w:t>
      </w:r>
    </w:p>
    <w:p w:rsidR="00604D9E" w:rsidRDefault="00604D9E" w:rsidP="00604D9E">
      <w:pPr>
        <w:pStyle w:val="a8"/>
        <w:tabs>
          <w:tab w:val="left" w:pos="1134"/>
        </w:tabs>
        <w:suppressAutoHyphens/>
        <w:spacing w:line="360" w:lineRule="auto"/>
        <w:ind w:left="0"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</w:t>
      </w:r>
      <w:r w:rsidRPr="00604D9E">
        <w:rPr>
          <w:sz w:val="28"/>
          <w:szCs w:val="28"/>
        </w:rPr>
        <w:t xml:space="preserve">ринять к сведению информационные письма работодателей, заключивших трудовые договоры с бывшими гражданскими служащими Приморскстата, согласие комиссии на работу по трудовым договорам не требуется, конфликт интересов отсутствует. Данные должности не входили в перечень должностей с </w:t>
      </w:r>
      <w:proofErr w:type="spellStart"/>
      <w:r w:rsidRPr="00604D9E">
        <w:rPr>
          <w:sz w:val="28"/>
          <w:szCs w:val="28"/>
        </w:rPr>
        <w:t>коррупционно</w:t>
      </w:r>
      <w:proofErr w:type="spellEnd"/>
      <w:r w:rsidRPr="00604D9E">
        <w:rPr>
          <w:sz w:val="28"/>
          <w:szCs w:val="28"/>
        </w:rPr>
        <w:t xml:space="preserve">-опасными функциями. </w:t>
      </w:r>
    </w:p>
    <w:p w:rsidR="00604D9E" w:rsidRPr="00604D9E" w:rsidRDefault="00604D9E" w:rsidP="00604D9E">
      <w:pPr>
        <w:pStyle w:val="a8"/>
        <w:tabs>
          <w:tab w:val="left" w:pos="1134"/>
        </w:tabs>
        <w:suppressAutoHyphens/>
        <w:spacing w:line="360" w:lineRule="auto"/>
        <w:ind w:left="0" w:right="-425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04D9E">
        <w:rPr>
          <w:rFonts w:eastAsia="Calibri"/>
          <w:sz w:val="28"/>
          <w:szCs w:val="28"/>
        </w:rPr>
        <w:t xml:space="preserve">Принять к сведению поступившие в 2021 году уведомления от федеральных государственных гражданских служащих Приморскстата представителю нанимателя о намерении выполнять иную оплачиваемую работу. Указанная  работа </w:t>
      </w:r>
      <w:proofErr w:type="gramStart"/>
      <w:r w:rsidRPr="00604D9E">
        <w:rPr>
          <w:rFonts w:eastAsia="Calibri"/>
          <w:sz w:val="28"/>
          <w:szCs w:val="28"/>
        </w:rPr>
        <w:t>выполнялась в свободное от основной работы время и не влекла</w:t>
      </w:r>
      <w:proofErr w:type="gramEnd"/>
      <w:r w:rsidRPr="00604D9E">
        <w:rPr>
          <w:rFonts w:eastAsia="Calibri"/>
          <w:sz w:val="28"/>
          <w:szCs w:val="28"/>
        </w:rPr>
        <w:t xml:space="preserve"> за собой конфликт интересов.</w:t>
      </w:r>
    </w:p>
    <w:p w:rsidR="00604D9E" w:rsidRPr="00604D9E" w:rsidRDefault="00604D9E" w:rsidP="00950542">
      <w:pPr>
        <w:pStyle w:val="a8"/>
        <w:tabs>
          <w:tab w:val="left" w:pos="1134"/>
        </w:tabs>
        <w:suppressAutoHyphens/>
        <w:spacing w:line="360" w:lineRule="auto"/>
        <w:ind w:left="709" w:right="-425"/>
        <w:jc w:val="both"/>
        <w:rPr>
          <w:rFonts w:eastAsia="Calibri"/>
          <w:sz w:val="28"/>
          <w:szCs w:val="28"/>
        </w:rPr>
      </w:pPr>
    </w:p>
    <w:p w:rsidR="00E9033C" w:rsidRPr="00604D9E" w:rsidRDefault="00E9033C" w:rsidP="00604D9E">
      <w:pPr>
        <w:pStyle w:val="a8"/>
        <w:spacing w:line="360" w:lineRule="auto"/>
        <w:ind w:left="0" w:right="-425" w:firstLine="709"/>
        <w:jc w:val="both"/>
        <w:rPr>
          <w:sz w:val="27"/>
          <w:szCs w:val="27"/>
        </w:rPr>
      </w:pPr>
    </w:p>
    <w:p w:rsidR="0099472E" w:rsidRPr="00604D9E" w:rsidRDefault="0099472E" w:rsidP="00604D9E">
      <w:pPr>
        <w:spacing w:line="360" w:lineRule="auto"/>
        <w:ind w:right="-425" w:firstLine="709"/>
        <w:jc w:val="both"/>
        <w:rPr>
          <w:sz w:val="27"/>
          <w:szCs w:val="27"/>
        </w:rPr>
      </w:pPr>
    </w:p>
    <w:p w:rsidR="006E4C27" w:rsidRPr="00604D9E" w:rsidRDefault="006E4C27" w:rsidP="00604D9E">
      <w:pPr>
        <w:spacing w:line="360" w:lineRule="auto"/>
        <w:ind w:right="-425" w:firstLine="709"/>
        <w:jc w:val="both"/>
        <w:rPr>
          <w:sz w:val="27"/>
          <w:szCs w:val="27"/>
        </w:rPr>
      </w:pPr>
    </w:p>
    <w:sectPr w:rsidR="006E4C27" w:rsidRPr="00604D9E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999" w:hanging="1290"/>
      </w:pPr>
      <w:rPr>
        <w:rFonts w:hint="default"/>
        <w:sz w:val="28"/>
        <w:szCs w:val="28"/>
        <w:lang w:val="ru-RU"/>
      </w:rPr>
    </w:lvl>
  </w:abstractNum>
  <w:abstractNum w:abstractNumId="1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85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490E38"/>
    <w:multiLevelType w:val="hybridMultilevel"/>
    <w:tmpl w:val="FBCA2EB4"/>
    <w:lvl w:ilvl="0" w:tplc="655CE7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64C10963"/>
    <w:multiLevelType w:val="hybridMultilevel"/>
    <w:tmpl w:val="F4309838"/>
    <w:lvl w:ilvl="0" w:tplc="0F6AC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71"/>
    <w:rsid w:val="00067A51"/>
    <w:rsid w:val="00082E99"/>
    <w:rsid w:val="0010251A"/>
    <w:rsid w:val="0011241C"/>
    <w:rsid w:val="00173960"/>
    <w:rsid w:val="0022682D"/>
    <w:rsid w:val="00252DAF"/>
    <w:rsid w:val="002772C1"/>
    <w:rsid w:val="002A2838"/>
    <w:rsid w:val="00341F95"/>
    <w:rsid w:val="003969F3"/>
    <w:rsid w:val="003A4F0B"/>
    <w:rsid w:val="003D15E0"/>
    <w:rsid w:val="003E42BD"/>
    <w:rsid w:val="00430806"/>
    <w:rsid w:val="0044558F"/>
    <w:rsid w:val="00496157"/>
    <w:rsid w:val="00593F80"/>
    <w:rsid w:val="00604D9E"/>
    <w:rsid w:val="00623301"/>
    <w:rsid w:val="00690FD4"/>
    <w:rsid w:val="006E4C27"/>
    <w:rsid w:val="006F11ED"/>
    <w:rsid w:val="00766E84"/>
    <w:rsid w:val="007A7E71"/>
    <w:rsid w:val="007C60B1"/>
    <w:rsid w:val="00863003"/>
    <w:rsid w:val="008D5C55"/>
    <w:rsid w:val="009346E0"/>
    <w:rsid w:val="00950542"/>
    <w:rsid w:val="0099472E"/>
    <w:rsid w:val="009E79F7"/>
    <w:rsid w:val="00A61F54"/>
    <w:rsid w:val="00AB1E18"/>
    <w:rsid w:val="00B145A8"/>
    <w:rsid w:val="00B333F5"/>
    <w:rsid w:val="00BA0C96"/>
    <w:rsid w:val="00BB095E"/>
    <w:rsid w:val="00BB3C22"/>
    <w:rsid w:val="00BF68FC"/>
    <w:rsid w:val="00C6714E"/>
    <w:rsid w:val="00D05615"/>
    <w:rsid w:val="00DE6970"/>
    <w:rsid w:val="00E9033C"/>
    <w:rsid w:val="00EC6D03"/>
    <w:rsid w:val="00ED5378"/>
    <w:rsid w:val="00FB385B"/>
    <w:rsid w:val="00FC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604D9E"/>
    <w:pPr>
      <w:suppressAutoHyphens/>
      <w:ind w:left="709"/>
    </w:pPr>
    <w:rPr>
      <w:sz w:val="28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qFormat/>
    <w:rsid w:val="00ED5378"/>
    <w:pPr>
      <w:ind w:left="720"/>
      <w:contextualSpacing/>
    </w:pPr>
  </w:style>
  <w:style w:type="paragraph" w:customStyle="1" w:styleId="ConsPlusTitle">
    <w:name w:val="ConsPlusTitle"/>
    <w:rsid w:val="0099472E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9947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604D9E"/>
    <w:pPr>
      <w:suppressAutoHyphens/>
      <w:ind w:left="709"/>
    </w:pPr>
    <w:rPr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kadr</cp:lastModifiedBy>
  <cp:revision>2</cp:revision>
  <cp:lastPrinted>2021-01-25T00:14:00Z</cp:lastPrinted>
  <dcterms:created xsi:type="dcterms:W3CDTF">2022-05-24T01:24:00Z</dcterms:created>
  <dcterms:modified xsi:type="dcterms:W3CDTF">2022-05-24T01:24:00Z</dcterms:modified>
</cp:coreProperties>
</file>